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1D3" w:rsidRPr="00B501D3" w:rsidRDefault="00B501D3" w:rsidP="00B501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501D3">
        <w:rPr>
          <w:rFonts w:ascii="Times New Roman" w:hAnsi="Times New Roman"/>
          <w:b/>
          <w:sz w:val="28"/>
          <w:szCs w:val="28"/>
        </w:rPr>
        <w:t>Перечень обобщённых трудовых функций и трудовых функций, имеющих отношение к профессиональной деятельности выпускника</w:t>
      </w:r>
    </w:p>
    <w:p w:rsidR="00757DCF" w:rsidRDefault="00B501D3" w:rsidP="00B501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магистратуры </w:t>
      </w:r>
      <w:r w:rsidR="00757DCF" w:rsidRPr="00757DCF">
        <w:rPr>
          <w:rFonts w:ascii="Times New Roman" w:hAnsi="Times New Roman"/>
          <w:sz w:val="28"/>
          <w:szCs w:val="28"/>
        </w:rPr>
        <w:t>44.04.01 Педагогическое образование / Управление в системе дополнительного образования детей</w:t>
      </w:r>
    </w:p>
    <w:tbl>
      <w:tblPr>
        <w:tblpPr w:leftFromText="180" w:rightFromText="180" w:vertAnchor="page" w:horzAnchor="margin" w:tblpY="3187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8920"/>
      </w:tblGrid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9B78C1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9B78C1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Наименование категории (группы) профессиональных компетенций</w:t>
            </w:r>
          </w:p>
          <w:p w:rsidR="00757DCF" w:rsidRPr="009B78C1" w:rsidRDefault="00757DCF" w:rsidP="00757D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(Проф. стандарт ПДО)</w:t>
            </w:r>
          </w:p>
        </w:tc>
      </w:tr>
      <w:tr w:rsidR="00757DCF" w:rsidRPr="009B78C1" w:rsidTr="00105319">
        <w:tc>
          <w:tcPr>
            <w:tcW w:w="9606" w:type="dxa"/>
            <w:gridSpan w:val="2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B78C1">
              <w:rPr>
                <w:rFonts w:ascii="Times New Roman" w:hAnsi="Times New Roman"/>
                <w:b/>
                <w:sz w:val="28"/>
                <w:szCs w:val="28"/>
              </w:rPr>
              <w:t>А. Преподавание по дополнительным общеобразовательным программам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 xml:space="preserve">А/02.6. Организация досуговой деятельности </w:t>
            </w:r>
            <w:proofErr w:type="gramStart"/>
            <w:r w:rsidRPr="009B78C1">
              <w:rPr>
                <w:rFonts w:ascii="Times New Roman" w:hAnsi="Times New Roman"/>
                <w:sz w:val="28"/>
                <w:szCs w:val="28"/>
              </w:rPr>
              <w:t>обучающихся</w:t>
            </w:r>
            <w:proofErr w:type="gramEnd"/>
            <w:r w:rsidRPr="009B78C1">
              <w:rPr>
                <w:rFonts w:ascii="Times New Roman" w:hAnsi="Times New Roman"/>
                <w:sz w:val="28"/>
                <w:szCs w:val="28"/>
              </w:rPr>
              <w:t xml:space="preserve"> в процессе реализации дополнительной общеобразовательной программы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А/04.6. Педагогический контроль и оценка освоения дополнительной общеобразовательной программы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А/05.6. Разработка программно-методического обеспечения реализации дополнительной общеобразовательной программы</w:t>
            </w:r>
          </w:p>
        </w:tc>
      </w:tr>
      <w:tr w:rsidR="00757DCF" w:rsidRPr="009B78C1" w:rsidTr="00105319">
        <w:tc>
          <w:tcPr>
            <w:tcW w:w="9606" w:type="dxa"/>
            <w:gridSpan w:val="2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B78C1">
              <w:rPr>
                <w:rFonts w:ascii="Times New Roman" w:hAnsi="Times New Roman"/>
                <w:b/>
                <w:sz w:val="28"/>
                <w:szCs w:val="28"/>
              </w:rPr>
              <w:t>В. Организационно-методическое обеспечение реализации дополнительных общеобразовательных программ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 xml:space="preserve">В/01.6. Организация и проведение </w:t>
            </w:r>
            <w:proofErr w:type="gramStart"/>
            <w:r w:rsidRPr="009B78C1">
              <w:rPr>
                <w:rFonts w:ascii="Times New Roman" w:hAnsi="Times New Roman"/>
                <w:sz w:val="28"/>
                <w:szCs w:val="28"/>
              </w:rPr>
              <w:t>исследований рынка услуг дополнительного образования детей</w:t>
            </w:r>
            <w:proofErr w:type="gramEnd"/>
            <w:r w:rsidRPr="009B78C1">
              <w:rPr>
                <w:rFonts w:ascii="Times New Roman" w:hAnsi="Times New Roman"/>
                <w:sz w:val="28"/>
                <w:szCs w:val="28"/>
              </w:rPr>
              <w:t xml:space="preserve"> и взрослых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В/02.6. Организационно-педагогическое сопровождение методической деятельности педагогов дополнительного образования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В/03.6. Мониторинг и оценка качества реализации педагогами дополнительных общеобразовательных программ</w:t>
            </w:r>
          </w:p>
        </w:tc>
      </w:tr>
      <w:tr w:rsidR="00757DCF" w:rsidRPr="009B78C1" w:rsidTr="00105319">
        <w:tc>
          <w:tcPr>
            <w:tcW w:w="9606" w:type="dxa"/>
            <w:gridSpan w:val="2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B78C1">
              <w:rPr>
                <w:rFonts w:ascii="Times New Roman" w:hAnsi="Times New Roman"/>
                <w:b/>
                <w:sz w:val="28"/>
                <w:szCs w:val="28"/>
              </w:rPr>
              <w:t>С. Организационно-педагогическое обеспечение реализации дополнительных общеобразовательных программ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С/01.6. Организация и проведение массовых досуговых мероприятий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20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8C1">
              <w:rPr>
                <w:rFonts w:ascii="Times New Roman" w:hAnsi="Times New Roman"/>
                <w:sz w:val="28"/>
                <w:szCs w:val="28"/>
              </w:rPr>
              <w:t>С/02.6. Организационно-педагогическое обеспечение развития социального партнерства и продвижения услуг дополнительного образования детей и взрослых</w:t>
            </w:r>
          </w:p>
        </w:tc>
      </w:tr>
      <w:tr w:rsidR="00757DCF" w:rsidRPr="009B78C1" w:rsidTr="00105319">
        <w:tc>
          <w:tcPr>
            <w:tcW w:w="686" w:type="dxa"/>
            <w:shd w:val="clear" w:color="auto" w:fill="auto"/>
          </w:tcPr>
          <w:p w:rsidR="00757DCF" w:rsidRPr="009B78C1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920" w:type="dxa"/>
            <w:shd w:val="clear" w:color="auto" w:fill="auto"/>
          </w:tcPr>
          <w:p w:rsidR="00757DCF" w:rsidRDefault="00757DCF" w:rsidP="00757DC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С/03.6. Организация дополнительного образования детей и взрослых по одному или нескольким направлениям деятельности</w:t>
            </w:r>
          </w:p>
        </w:tc>
      </w:tr>
    </w:tbl>
    <w:p w:rsidR="004B1D43" w:rsidRPr="00DC6B7A" w:rsidRDefault="004B1D43" w:rsidP="00757DCF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4B1D43" w:rsidRPr="00DC6B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24B" w:rsidRDefault="0022124B" w:rsidP="00897FD9">
      <w:pPr>
        <w:spacing w:after="0" w:line="240" w:lineRule="auto"/>
      </w:pPr>
      <w:r>
        <w:separator/>
      </w:r>
    </w:p>
  </w:endnote>
  <w:endnote w:type="continuationSeparator" w:id="0">
    <w:p w:rsidR="0022124B" w:rsidRDefault="0022124B" w:rsidP="00897F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24B" w:rsidRDefault="0022124B" w:rsidP="00897FD9">
      <w:pPr>
        <w:spacing w:after="0" w:line="240" w:lineRule="auto"/>
      </w:pPr>
      <w:r>
        <w:separator/>
      </w:r>
    </w:p>
  </w:footnote>
  <w:footnote w:type="continuationSeparator" w:id="0">
    <w:p w:rsidR="0022124B" w:rsidRDefault="0022124B" w:rsidP="00897F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8A5"/>
    <w:rsid w:val="000D6021"/>
    <w:rsid w:val="00105319"/>
    <w:rsid w:val="0022124B"/>
    <w:rsid w:val="003E23D1"/>
    <w:rsid w:val="004B1D43"/>
    <w:rsid w:val="00736694"/>
    <w:rsid w:val="00757DCF"/>
    <w:rsid w:val="00897FD9"/>
    <w:rsid w:val="008D78A5"/>
    <w:rsid w:val="009B78C1"/>
    <w:rsid w:val="00B501D3"/>
    <w:rsid w:val="00DC6B7A"/>
    <w:rsid w:val="00E03EA6"/>
    <w:rsid w:val="00EC321B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FD9"/>
  </w:style>
  <w:style w:type="paragraph" w:styleId="a6">
    <w:name w:val="footer"/>
    <w:basedOn w:val="a"/>
    <w:link w:val="a7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7FD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7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97FD9"/>
  </w:style>
  <w:style w:type="paragraph" w:styleId="a6">
    <w:name w:val="footer"/>
    <w:basedOn w:val="a"/>
    <w:link w:val="a7"/>
    <w:uiPriority w:val="99"/>
    <w:unhideWhenUsed/>
    <w:rsid w:val="00897F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97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Schevchenko, Sofiya</dc:creator>
  <cp:lastModifiedBy>Жанна</cp:lastModifiedBy>
  <cp:revision>3</cp:revision>
  <dcterms:created xsi:type="dcterms:W3CDTF">2021-09-15T18:31:00Z</dcterms:created>
  <dcterms:modified xsi:type="dcterms:W3CDTF">2021-09-15T18:31:00Z</dcterms:modified>
</cp:coreProperties>
</file>